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D" w:rsidRDefault="0034532D" w:rsidP="0034532D"/>
    <w:tbl>
      <w:tblPr>
        <w:tblW w:w="10031" w:type="dxa"/>
        <w:tblLayout w:type="fixed"/>
        <w:tblLook w:val="0000"/>
      </w:tblPr>
      <w:tblGrid>
        <w:gridCol w:w="3510"/>
        <w:gridCol w:w="938"/>
        <w:gridCol w:w="1240"/>
        <w:gridCol w:w="4343"/>
      </w:tblGrid>
      <w:tr w:rsidR="0034532D" w:rsidRPr="00F24336" w:rsidTr="0034532D">
        <w:trPr>
          <w:trHeight w:val="1266"/>
        </w:trPr>
        <w:tc>
          <w:tcPr>
            <w:tcW w:w="3510" w:type="dxa"/>
          </w:tcPr>
          <w:p w:rsidR="0034532D" w:rsidRPr="00C74E4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Ыджыдвидз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34532D" w:rsidRPr="00C74E4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32D" w:rsidRPr="00F24336" w:rsidRDefault="0034532D" w:rsidP="0034532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34532D" w:rsidRDefault="0034532D" w:rsidP="0034532D">
            <w:pPr>
              <w:spacing w:after="0" w:line="240" w:lineRule="auto"/>
              <w:jc w:val="center"/>
              <w:rPr>
                <w:szCs w:val="28"/>
              </w:rPr>
            </w:pPr>
            <w:r w:rsidRPr="00F24336">
              <w:rPr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75pt" o:ole="" fillcolor="window">
                  <v:imagedata r:id="rId8" o:title=""/>
                </v:shape>
                <o:OLEObject Type="Embed" ProgID="Word.Picture.8" ShapeID="_x0000_i1025" DrawAspect="Content" ObjectID="_1509890305" r:id="rId9"/>
              </w:object>
            </w:r>
          </w:p>
          <w:p w:rsidR="0034532D" w:rsidRPr="00F24336" w:rsidRDefault="0034532D" w:rsidP="003453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343" w:type="dxa"/>
          </w:tcPr>
          <w:p w:rsidR="0034532D" w:rsidRPr="00C74E4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34532D" w:rsidRPr="00C74E4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4532D" w:rsidRPr="00F24336" w:rsidRDefault="0034532D" w:rsidP="0034532D">
            <w:pPr>
              <w:spacing w:after="0" w:line="240" w:lineRule="auto"/>
              <w:jc w:val="center"/>
              <w:rPr>
                <w:szCs w:val="28"/>
              </w:rPr>
            </w:pPr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Большелуг</w:t>
            </w:r>
            <w:proofErr w:type="spellEnd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4532D" w:rsidRPr="001A76EF" w:rsidTr="0034532D">
        <w:trPr>
          <w:cantSplit/>
          <w:trHeight w:val="235"/>
        </w:trPr>
        <w:tc>
          <w:tcPr>
            <w:tcW w:w="10031" w:type="dxa"/>
            <w:gridSpan w:val="4"/>
            <w:vAlign w:val="center"/>
          </w:tcPr>
          <w:p w:rsidR="0034532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74E4D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34532D" w:rsidRPr="00C74E4D" w:rsidRDefault="0034532D" w:rsidP="0034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32D" w:rsidRPr="001A76EF" w:rsidTr="0034532D">
        <w:trPr>
          <w:cantSplit/>
          <w:trHeight w:val="169"/>
        </w:trPr>
        <w:tc>
          <w:tcPr>
            <w:tcW w:w="10031" w:type="dxa"/>
            <w:gridSpan w:val="4"/>
            <w:vAlign w:val="center"/>
          </w:tcPr>
          <w:p w:rsidR="0034532D" w:rsidRPr="00E7687D" w:rsidRDefault="0034532D" w:rsidP="0034532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 </w:t>
            </w:r>
          </w:p>
        </w:tc>
      </w:tr>
      <w:tr w:rsidR="0034532D" w:rsidRPr="001A76EF" w:rsidTr="0034532D">
        <w:trPr>
          <w:cantSplit/>
          <w:trHeight w:val="217"/>
        </w:trPr>
        <w:tc>
          <w:tcPr>
            <w:tcW w:w="4448" w:type="dxa"/>
            <w:gridSpan w:val="2"/>
            <w:vAlign w:val="center"/>
          </w:tcPr>
          <w:p w:rsidR="0034532D" w:rsidRPr="006A6942" w:rsidRDefault="0034532D" w:rsidP="0034532D">
            <w:pPr>
              <w:pStyle w:val="4"/>
              <w:spacing w:before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34532D" w:rsidRPr="00E7687D" w:rsidRDefault="0034532D" w:rsidP="00345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532D" w:rsidRPr="001A76EF" w:rsidTr="0034532D">
        <w:trPr>
          <w:cantSplit/>
          <w:trHeight w:val="1096"/>
        </w:trPr>
        <w:tc>
          <w:tcPr>
            <w:tcW w:w="10031" w:type="dxa"/>
            <w:gridSpan w:val="4"/>
            <w:vAlign w:val="center"/>
          </w:tcPr>
          <w:p w:rsidR="0034532D" w:rsidRPr="00E7687D" w:rsidRDefault="0034532D" w:rsidP="0034532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от 19 ноября 2015 года</w:t>
            </w: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  <w:r w:rsidRPr="00E7687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74</w:t>
            </w:r>
          </w:p>
          <w:p w:rsidR="0034532D" w:rsidRPr="00E7687D" w:rsidRDefault="0034532D" w:rsidP="0034532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  <w:p w:rsidR="0034532D" w:rsidRPr="00E7687D" w:rsidRDefault="0034532D" w:rsidP="0034532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(Республика Коми, Корткеросский район, </w:t>
            </w:r>
            <w:proofErr w:type="spellStart"/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с.Большелуг</w:t>
            </w:r>
            <w:proofErr w:type="spellEnd"/>
            <w:r w:rsidRPr="00E7687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)</w:t>
            </w:r>
          </w:p>
        </w:tc>
      </w:tr>
      <w:tr w:rsidR="0034532D" w:rsidRPr="001A76EF" w:rsidTr="0034532D">
        <w:trPr>
          <w:cantSplit/>
          <w:trHeight w:val="441"/>
        </w:trPr>
        <w:tc>
          <w:tcPr>
            <w:tcW w:w="10031" w:type="dxa"/>
            <w:gridSpan w:val="4"/>
            <w:vAlign w:val="center"/>
          </w:tcPr>
          <w:p w:rsidR="0034532D" w:rsidRPr="00E7687D" w:rsidRDefault="0034532D" w:rsidP="0034532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4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74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</w:t>
      </w:r>
      <w:proofErr w:type="gramStart"/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</w:t>
      </w: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сдачи в аренду»</w:t>
      </w: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532D" w:rsidRDefault="0034532D" w:rsidP="0034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E4D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и 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Устава сельского поселения «</w:t>
      </w:r>
      <w:proofErr w:type="spellStart"/>
      <w:r w:rsidRPr="00C74E4D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C74E4D">
        <w:rPr>
          <w:rFonts w:ascii="Times New Roman" w:hAnsi="Times New Roman"/>
          <w:sz w:val="28"/>
          <w:szCs w:val="28"/>
        </w:rPr>
        <w:t>», постановления администрации</w:t>
      </w:r>
      <w:proofErr w:type="gramEnd"/>
      <w:r w:rsidRPr="00C74E4D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C74E4D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C74E4D">
        <w:rPr>
          <w:rFonts w:ascii="Times New Roman" w:hAnsi="Times New Roman"/>
          <w:sz w:val="28"/>
          <w:szCs w:val="28"/>
        </w:rPr>
        <w:t>» от 27.12.2011 № 57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Pr="00C74E4D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C74E4D">
        <w:rPr>
          <w:rFonts w:ascii="Times New Roman" w:hAnsi="Times New Roman"/>
          <w:sz w:val="28"/>
          <w:szCs w:val="28"/>
        </w:rPr>
        <w:t>»,</w:t>
      </w:r>
    </w:p>
    <w:p w:rsidR="0034532D" w:rsidRPr="00C74E4D" w:rsidRDefault="0034532D" w:rsidP="0034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532D" w:rsidRDefault="0034532D" w:rsidP="0034532D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4E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4E4D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4532D" w:rsidRPr="00C74E4D" w:rsidRDefault="0034532D" w:rsidP="0034532D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E4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74E4D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4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4E4D">
        <w:rPr>
          <w:rFonts w:ascii="Times New Roman" w:hAnsi="Times New Roman"/>
          <w:sz w:val="28"/>
          <w:szCs w:val="28"/>
        </w:rPr>
        <w:t>согласно приложению.</w:t>
      </w:r>
    </w:p>
    <w:p w:rsidR="0034532D" w:rsidRDefault="0034532D" w:rsidP="0034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E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34532D" w:rsidRPr="00C74E4D" w:rsidRDefault="0034532D" w:rsidP="0034532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E4D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Н.И. </w:t>
      </w:r>
      <w:proofErr w:type="spellStart"/>
      <w:r w:rsidRPr="00C74E4D">
        <w:rPr>
          <w:rFonts w:ascii="Times New Roman" w:hAnsi="Times New Roman"/>
          <w:b/>
          <w:sz w:val="28"/>
          <w:szCs w:val="28"/>
        </w:rPr>
        <w:t>Симпелев</w:t>
      </w:r>
      <w:proofErr w:type="spellEnd"/>
      <w:r w:rsidRPr="00C74E4D">
        <w:rPr>
          <w:rFonts w:ascii="Times New Roman" w:hAnsi="Times New Roman"/>
          <w:b/>
          <w:sz w:val="28"/>
          <w:szCs w:val="28"/>
        </w:rPr>
        <w:t xml:space="preserve"> </w:t>
      </w: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Default="0034532D" w:rsidP="0034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2D" w:rsidRPr="004F5C96" w:rsidRDefault="0034532D" w:rsidP="0034532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r w:rsidRPr="004F5C96">
        <w:rPr>
          <w:rFonts w:ascii="Times New Roman" w:hAnsi="Times New Roman"/>
        </w:rPr>
        <w:t>Приложение</w:t>
      </w:r>
    </w:p>
    <w:p w:rsidR="0034532D" w:rsidRPr="004F5C96" w:rsidRDefault="0034532D" w:rsidP="0034532D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к постановлению администрации </w:t>
      </w:r>
    </w:p>
    <w:p w:rsidR="0034532D" w:rsidRPr="004F5C96" w:rsidRDefault="0034532D" w:rsidP="0034532D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>сельского поселения «</w:t>
      </w:r>
      <w:proofErr w:type="spellStart"/>
      <w:r w:rsidRPr="004F5C96">
        <w:rPr>
          <w:rFonts w:ascii="Times New Roman" w:hAnsi="Times New Roman"/>
        </w:rPr>
        <w:t>Большелуг</w:t>
      </w:r>
      <w:proofErr w:type="spellEnd"/>
      <w:r w:rsidRPr="004F5C96">
        <w:rPr>
          <w:rFonts w:ascii="Times New Roman" w:hAnsi="Times New Roman"/>
        </w:rPr>
        <w:t>»</w:t>
      </w:r>
    </w:p>
    <w:p w:rsidR="0034532D" w:rsidRDefault="0034532D" w:rsidP="00345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</w:t>
      </w:r>
      <w:r w:rsidRPr="004F5C96">
        <w:rPr>
          <w:rFonts w:ascii="Times New Roman" w:hAnsi="Times New Roman"/>
        </w:rPr>
        <w:t xml:space="preserve"> ноября 2015 года №</w:t>
      </w:r>
      <w:r>
        <w:rPr>
          <w:rFonts w:ascii="Times New Roman" w:hAnsi="Times New Roman"/>
        </w:rPr>
        <w:t xml:space="preserve"> 74</w:t>
      </w:r>
      <w:r w:rsidRPr="004F5C96">
        <w:rPr>
          <w:rFonts w:ascii="Times New Roman" w:hAnsi="Times New Roman"/>
        </w:rPr>
        <w:t xml:space="preserve"> </w:t>
      </w:r>
    </w:p>
    <w:p w:rsidR="0093487C" w:rsidRDefault="0093487C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</w:t>
      </w:r>
      <w:r w:rsid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2EB" w:rsidRPr="0034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сельского поселения «</w:t>
      </w:r>
      <w:proofErr w:type="spellStart"/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 решения при предоставлении </w:t>
      </w:r>
      <w:r w:rsidR="00C26AE3" w:rsidRP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являются физические лица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(в том числе индивидуальные предприниматели) и юридические лица.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1.3.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645BF9" w:rsidRPr="00645BF9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645BF9" w:rsidRPr="00645BF9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A2D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history="1">
        <w:r w:rsidRPr="00350A2D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350A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50A2D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</w:t>
      </w:r>
      <w:r w:rsidRPr="00645BF9">
        <w:rPr>
          <w:rFonts w:ascii="Times New Roman" w:eastAsia="Calibri" w:hAnsi="Times New Roman" w:cs="Times New Roman"/>
          <w:sz w:val="28"/>
          <w:szCs w:val="28"/>
        </w:rPr>
        <w:t>услуг (функций));</w:t>
      </w:r>
    </w:p>
    <w:p w:rsidR="00645BF9" w:rsidRPr="00645BF9" w:rsidRDefault="00645BF9" w:rsidP="00350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</w:t>
      </w:r>
      <w:r w:rsidR="00AF6646">
        <w:rPr>
          <w:rFonts w:ascii="Times New Roman" w:eastAsia="Calibri" w:hAnsi="Times New Roman" w:cs="Times New Roman"/>
          <w:sz w:val="28"/>
          <w:szCs w:val="28"/>
          <w:lang w:eastAsia="ru-RU"/>
        </w:rPr>
        <w:t>твия) и решений должностных лиц;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645BF9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5B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645BF9" w:rsidRPr="00645BF9" w:rsidRDefault="00645BF9" w:rsidP="004A17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34532D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сельского поселения «</w:t>
      </w:r>
      <w:proofErr w:type="spellStart"/>
      <w:r w:rsidR="0034532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34532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Наименование муниципальной услуги: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AE3" w:rsidRP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сельского поселения «</w:t>
      </w:r>
      <w:proofErr w:type="spellStart"/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3453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МФЦ - в части приема и регистрации документов у заявителя, выдачи результата муниципальной услуги заявителю </w:t>
      </w:r>
      <w:r w:rsidRPr="0064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предусмотрено соглашением о взаимодействии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32D" w:rsidRDefault="0034532D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6682C" w:rsidRPr="0056682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предоставление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AD" w:rsidRPr="00D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отказ в предоставлении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</w:t>
      </w:r>
      <w:r w:rsidR="00AF66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 (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04.08.2014, 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439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5BF9" w:rsidRP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41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72541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645BF9" w:rsidRPr="00645BF9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22.10.2004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125-ФЗ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Об архивном деле в Российской Федерации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, 25.10.2004,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43, ст. 4169)</w:t>
      </w:r>
      <w:r w:rsidR="00645BF9" w:rsidRPr="00645B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645BF9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06.04.2011 № 63-ФЗ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11.04.2011, № 15, ст. 2036);</w:t>
      </w:r>
    </w:p>
    <w:p w:rsidR="00645BF9" w:rsidRPr="00645BF9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165, 29.07.2006);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газета, № 303, 31.12.2012);</w:t>
      </w:r>
    </w:p>
    <w:p w:rsidR="00645BF9" w:rsidRDefault="00645BF9" w:rsidP="003453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1994, №2, ст. 21);</w:t>
      </w:r>
    </w:p>
    <w:p w:rsidR="0034532D" w:rsidRDefault="0034532D" w:rsidP="003453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C9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F5C96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Pr="004F5C96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4F5C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4532D" w:rsidRPr="00E800AC" w:rsidRDefault="0034532D" w:rsidP="003453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B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сельского поселения </w:t>
      </w:r>
      <w:r w:rsidRPr="00DE1BF4">
        <w:rPr>
          <w:rFonts w:ascii="Times New Roman" w:hAnsi="Times New Roman"/>
          <w:sz w:val="28"/>
          <w:szCs w:val="28"/>
        </w:rPr>
        <w:t>«</w:t>
      </w:r>
      <w:proofErr w:type="spellStart"/>
      <w:r w:rsidRPr="00DE1BF4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DE1BF4">
        <w:rPr>
          <w:rFonts w:ascii="Times New Roman" w:hAnsi="Times New Roman"/>
          <w:sz w:val="28"/>
          <w:szCs w:val="28"/>
        </w:rPr>
        <w:t>» от 27.12.2011 № 57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Pr="00DE1BF4">
        <w:rPr>
          <w:rFonts w:ascii="Times New Roman" w:hAnsi="Times New Roman"/>
          <w:sz w:val="28"/>
          <w:szCs w:val="28"/>
        </w:rPr>
        <w:t>Большелуг</w:t>
      </w:r>
      <w:proofErr w:type="spellEnd"/>
      <w:r w:rsidRPr="00DE1BF4">
        <w:rPr>
          <w:rFonts w:ascii="Times New Roman" w:hAnsi="Times New Roman"/>
          <w:sz w:val="28"/>
          <w:szCs w:val="28"/>
        </w:rPr>
        <w:t>»</w:t>
      </w:r>
      <w:r w:rsidRPr="00DE1BF4">
        <w:rPr>
          <w:rFonts w:ascii="Times New Roman" w:hAnsi="Times New Roman"/>
          <w:sz w:val="28"/>
          <w:szCs w:val="28"/>
          <w:lang w:eastAsia="ru-RU"/>
        </w:rPr>
        <w:t>.</w:t>
      </w:r>
    </w:p>
    <w:p w:rsidR="00645BF9" w:rsidRPr="00645BF9" w:rsidRDefault="0034532D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BF9" w:rsidRPr="00645BF9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формам согласно Приложению № 2 (</w:t>
      </w:r>
      <w:r w:rsidR="00AF664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Приложению №</w:t>
      </w:r>
      <w:r w:rsidR="00E2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F664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индивидуальных предпринимателей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настоящему административному регламенту)</w:t>
      </w:r>
      <w:r w:rsid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296CE2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E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лично (в Орган, МФЦ);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 (в Орган);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(в том числе посредством аппаратно-программных комплексов –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Интернет-киосков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универсальной электронной карты).</w:t>
      </w:r>
    </w:p>
    <w:p w:rsidR="00645BF9" w:rsidRPr="00645BF9" w:rsidRDefault="00645BF9" w:rsidP="004A1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32D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межведомственного информационного взаимодействия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34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56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E6E" w:rsidRP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8A6E6E" w:rsidRP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2D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 платы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645BF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2D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о предоставлении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E2" w:rsidRPr="00C17653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2.18. Здание</w:t>
      </w:r>
      <w:r w:rsidR="0056747E">
        <w:rPr>
          <w:rFonts w:ascii="Times New Roman" w:eastAsia="Calibri" w:hAnsi="Times New Roman" w:cs="Times New Roman"/>
          <w:sz w:val="28"/>
          <w:szCs w:val="28"/>
        </w:rPr>
        <w:t xml:space="preserve"> (помещение)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A4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C17653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5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D87E31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доступных мест общественного пользования (туалетов) и хранения верхней одежды посетителей.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45BF9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45BF9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45BF9" w:rsidRDefault="00645BF9" w:rsidP="004A1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пункта</w:t>
      </w:r>
      <w:r w:rsidRPr="00645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645BF9" w:rsidRDefault="00645BF9" w:rsidP="004A17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Pr="00296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296CE2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от 30.12.2009 </w:t>
      </w:r>
      <w:r w:rsidR="00F6381D">
        <w:rPr>
          <w:rFonts w:ascii="Times New Roman" w:eastAsia="Calibri" w:hAnsi="Times New Roman" w:cs="Times New Roman"/>
          <w:sz w:val="28"/>
          <w:szCs w:val="28"/>
        </w:rPr>
        <w:t>№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384-ФЗ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заявлений на предоставление услуги в общем количестве заявлений на предоставление 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4A173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(адрес сайта), порталах государственных и муниципальных услуг (функций).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645BF9" w:rsidRDefault="00645BF9" w:rsidP="00E03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645BF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645BF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proofErr w:type="gramEnd"/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МФЦ обеспечиваются: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296CE2" w:rsidRPr="00C17653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645BF9">
        <w:rPr>
          <w:rFonts w:ascii="Arial" w:eastAsia="Times New Roman" w:hAnsi="Arial" w:cs="Times New Roman"/>
          <w:sz w:val="20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A64EE3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</w:t>
      </w:r>
      <w:r w:rsidR="0056266E"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услуги; </w:t>
      </w:r>
    </w:p>
    <w:p w:rsidR="00645BF9" w:rsidRPr="00A64EE3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решения о предоставлении </w:t>
      </w:r>
      <w:r w:rsidR="0056266E"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56266E"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ED3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</w:t>
      </w:r>
      <w:r w:rsidR="0056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B2729" w:rsidRPr="003B2729" w:rsidRDefault="003B2729" w:rsidP="003B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2729">
        <w:rPr>
          <w:rFonts w:ascii="Times New Roman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B2729" w:rsidRPr="003B2729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заполнения заявления специалистом МФЦ в электронном виде заявитель </w:t>
      </w:r>
      <w:r w:rsidRPr="003B2729">
        <w:rPr>
          <w:rFonts w:ascii="Times New Roman" w:hAnsi="Times New Roman" w:cs="Times New Roman"/>
          <w:sz w:val="28"/>
          <w:szCs w:val="28"/>
        </w:rPr>
        <w:t>может заверить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3B2729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29">
        <w:rPr>
          <w:rFonts w:ascii="Times New Roman" w:hAnsi="Times New Roman" w:cs="Times New Roman"/>
          <w:sz w:val="28"/>
          <w:szCs w:val="28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3B2729">
        <w:rPr>
          <w:rFonts w:ascii="Times New Roman" w:hAnsi="Times New Roman" w:cs="Times New Roman"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66E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B2729" w:rsidRPr="0056266E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56266E" w:rsidRPr="003B2729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0629EE" w:rsidRPr="003B2729" w:rsidRDefault="000629EE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Основанием начала исполнения административной процедуры является поступление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B272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>2 рабочих дня с моме</w:t>
      </w:r>
      <w:r w:rsidR="0056747E">
        <w:rPr>
          <w:rFonts w:ascii="Times New Roman" w:hAnsi="Times New Roman" w:cs="Times New Roman"/>
          <w:sz w:val="28"/>
          <w:szCs w:val="28"/>
        </w:rPr>
        <w:t>нта поступления 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 w:rsidR="0056747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3B2729">
        <w:rPr>
          <w:rFonts w:ascii="Times New Roman" w:hAnsi="Times New Roman" w:cs="Times New Roman"/>
          <w:sz w:val="28"/>
          <w:szCs w:val="28"/>
        </w:rPr>
        <w:t>МФЦ,</w:t>
      </w:r>
      <w:r w:rsidRPr="003B27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3B2729" w:rsidRDefault="003B2729" w:rsidP="003B2729">
      <w:pPr>
        <w:spacing w:after="0" w:line="240" w:lineRule="auto"/>
        <w:rPr>
          <w:rFonts w:ascii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4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</w:t>
      </w:r>
      <w:r w:rsidR="00062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осуществляется главой сельского поселения «</w:t>
      </w:r>
      <w:proofErr w:type="spellStart"/>
      <w:r w:rsidR="00062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0629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</w:p>
    <w:p w:rsidR="00645BF9" w:rsidRPr="00645BF9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645BF9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  <w:r w:rsidR="0006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рассмотрения жалобы в соответствии с настоящим административным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регламентом.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9E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законодательством российской Федерации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9E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9E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645BF9" w:rsidRPr="00645BF9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645BF9" w:rsidRPr="00645BF9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629EE" w:rsidRDefault="000629EE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lastRenderedPageBreak/>
        <w:t>Приложение № 1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к административному регламенту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629EE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</w:rPr>
        <w:t>«</w:t>
      </w:r>
      <w:r w:rsidR="00430023" w:rsidRPr="000629EE">
        <w:rPr>
          <w:rFonts w:ascii="Times New Roman" w:eastAsia="Calibri" w:hAnsi="Times New Roman" w:cs="Times New Roman"/>
          <w:bCs/>
        </w:rPr>
        <w:t xml:space="preserve">Предоставление информации об объектах </w:t>
      </w:r>
      <w:proofErr w:type="gramStart"/>
      <w:r w:rsidR="00430023" w:rsidRPr="000629EE">
        <w:rPr>
          <w:rFonts w:ascii="Times New Roman" w:eastAsia="Calibri" w:hAnsi="Times New Roman" w:cs="Times New Roman"/>
          <w:bCs/>
        </w:rPr>
        <w:t>недвижимого</w:t>
      </w:r>
      <w:proofErr w:type="gramEnd"/>
      <w:r w:rsidR="00430023" w:rsidRPr="000629EE">
        <w:rPr>
          <w:rFonts w:ascii="Times New Roman" w:eastAsia="Calibri" w:hAnsi="Times New Roman" w:cs="Times New Roman"/>
          <w:bCs/>
        </w:rPr>
        <w:t xml:space="preserve"> </w:t>
      </w:r>
    </w:p>
    <w:p w:rsidR="000629EE" w:rsidRDefault="0043002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  <w:bCs/>
        </w:rPr>
        <w:t xml:space="preserve">имущества, находящегося в муниципальной собственности </w:t>
      </w:r>
    </w:p>
    <w:p w:rsidR="00645BF9" w:rsidRPr="000629EE" w:rsidRDefault="0043002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  <w:bCs/>
        </w:rPr>
        <w:t xml:space="preserve">и </w:t>
      </w:r>
      <w:proofErr w:type="gramStart"/>
      <w:r w:rsidRPr="000629EE">
        <w:rPr>
          <w:rFonts w:ascii="Times New Roman" w:eastAsia="Calibri" w:hAnsi="Times New Roman" w:cs="Times New Roman"/>
          <w:bCs/>
        </w:rPr>
        <w:t>предназначенного</w:t>
      </w:r>
      <w:proofErr w:type="gramEnd"/>
      <w:r w:rsidRPr="000629EE">
        <w:rPr>
          <w:rFonts w:ascii="Times New Roman" w:eastAsia="Calibri" w:hAnsi="Times New Roman" w:cs="Times New Roman"/>
          <w:bCs/>
        </w:rPr>
        <w:t xml:space="preserve"> для сдачи в аренду</w:t>
      </w:r>
      <w:r w:rsidR="00F6381D" w:rsidRPr="000629EE">
        <w:rPr>
          <w:rFonts w:ascii="Times New Roman" w:eastAsia="Calibri" w:hAnsi="Times New Roman" w:cs="Times New Roman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29EE" w:rsidRDefault="000629EE" w:rsidP="000629EE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</w:t>
      </w:r>
      <w:r w:rsidRPr="00B53368">
        <w:rPr>
          <w:rFonts w:ascii="Times New Roman" w:eastAsia="SimSun" w:hAnsi="Times New Roman"/>
          <w:b/>
          <w:sz w:val="28"/>
          <w:szCs w:val="28"/>
          <w:lang w:eastAsia="ru-RU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</w:t>
      </w:r>
      <w:r w:rsidRPr="00556AE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0629EE" w:rsidRPr="00556AE6" w:rsidRDefault="000629EE" w:rsidP="000629EE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556AE6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муниципального района «Корткеросский»</w:t>
      </w:r>
    </w:p>
    <w:p w:rsidR="000629EE" w:rsidRPr="00506B62" w:rsidRDefault="000629EE" w:rsidP="000629E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  <w:gridCol w:w="5046"/>
      </w:tblGrid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</w:rPr>
              <w:t>д. 194</w:t>
            </w:r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</w:rPr>
              <w:t>д. 194</w:t>
            </w:r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6AE6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kortkeros@mydocuments11.ru</w:t>
            </w:r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8(82136) 9-20-98</w:t>
            </w:r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pacing w:after="0" w:line="240" w:lineRule="auto"/>
              <w:ind w:firstLine="709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439" w:type="pct"/>
          </w:tcPr>
          <w:p w:rsidR="000629EE" w:rsidRPr="000629EE" w:rsidRDefault="000629EE" w:rsidP="00D3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0629EE">
                <w:rPr>
                  <w:rStyle w:val="afa"/>
                  <w:rFonts w:ascii="Times New Roman" w:hAnsi="Times New Roman"/>
                  <w:color w:val="auto"/>
                  <w:sz w:val="28"/>
                  <w:szCs w:val="28"/>
                </w:rPr>
                <w:t>www.kortkerosskiy.mydocuments11.ru</w:t>
              </w:r>
            </w:hyperlink>
          </w:p>
        </w:tc>
      </w:tr>
      <w:tr w:rsidR="000629EE" w:rsidRPr="00506B62" w:rsidTr="00D379E6">
        <w:tc>
          <w:tcPr>
            <w:tcW w:w="2561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439" w:type="pct"/>
          </w:tcPr>
          <w:p w:rsidR="000629EE" w:rsidRPr="00556AE6" w:rsidRDefault="000629EE" w:rsidP="00D379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E6">
              <w:rPr>
                <w:rFonts w:ascii="Times New Roman" w:hAnsi="Times New Roman"/>
                <w:sz w:val="28"/>
                <w:szCs w:val="28"/>
              </w:rPr>
              <w:t>Стоцкая</w:t>
            </w:r>
            <w:proofErr w:type="spellEnd"/>
            <w:r w:rsidRPr="00556AE6">
              <w:rPr>
                <w:rFonts w:ascii="Times New Roman" w:hAnsi="Times New Roman"/>
                <w:sz w:val="28"/>
                <w:szCs w:val="28"/>
              </w:rPr>
              <w:t xml:space="preserve"> Ольга Валериевна</w:t>
            </w:r>
          </w:p>
        </w:tc>
      </w:tr>
    </w:tbl>
    <w:p w:rsidR="000629EE" w:rsidRPr="00506B62" w:rsidRDefault="000629EE" w:rsidP="000629E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9EE" w:rsidRPr="00506B62" w:rsidRDefault="000629EE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B62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8.00-18.00 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0629EE" w:rsidRPr="00506B62" w:rsidTr="00D379E6">
        <w:tc>
          <w:tcPr>
            <w:tcW w:w="4785" w:type="dxa"/>
            <w:vAlign w:val="center"/>
          </w:tcPr>
          <w:p w:rsidR="000629EE" w:rsidRPr="00506B62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0629EE" w:rsidRPr="00556AE6" w:rsidRDefault="000629EE" w:rsidP="00D3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0629EE" w:rsidRPr="00506B62" w:rsidRDefault="000629EE" w:rsidP="000629E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629EE" w:rsidRPr="005E61A8" w:rsidRDefault="000629EE" w:rsidP="000629E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506B6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386FA4">
        <w:rPr>
          <w:rFonts w:ascii="Times New Roman" w:eastAsia="SimSu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б администрации </w:t>
      </w:r>
    </w:p>
    <w:p w:rsidR="000629EE" w:rsidRPr="00386FA4" w:rsidRDefault="000629EE" w:rsidP="000629E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Большелуг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» </w:t>
      </w:r>
      <w:r w:rsidRPr="00386FA4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p w:rsidR="000629EE" w:rsidRPr="00506B62" w:rsidRDefault="000629EE" w:rsidP="000629E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3"/>
        <w:gridCol w:w="4918"/>
      </w:tblGrid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56</w:t>
            </w: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Российская Федерация, Республика Коми, Корткеросский район,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1680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56</w:t>
            </w:r>
            <w:r w:rsidRPr="00556A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Российская Федерация, Республика Коми, Корткеросский район,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629EE" w:rsidRPr="00556AE6" w:rsidRDefault="000629EE" w:rsidP="00D379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6AF">
              <w:rPr>
                <w:rFonts w:ascii="Times New Roman" w:hAnsi="Times New Roman"/>
                <w:sz w:val="28"/>
                <w:szCs w:val="28"/>
                <w:lang w:val="en-US"/>
              </w:rPr>
              <w:t>asp_bolshelug@kortkeros.ru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629EE" w:rsidRPr="00556AE6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 (82136) 96424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0629EE" w:rsidRPr="00556AE6" w:rsidRDefault="000629EE" w:rsidP="00D379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bolshelug.3dn.ru</w:t>
            </w:r>
          </w:p>
        </w:tc>
      </w:tr>
      <w:tr w:rsidR="000629EE" w:rsidRPr="00506B62" w:rsidTr="00D379E6">
        <w:tc>
          <w:tcPr>
            <w:tcW w:w="2608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629EE" w:rsidRPr="00386FA4" w:rsidRDefault="000629EE" w:rsidP="00D379E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Симпелев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Иванович</w:t>
            </w:r>
          </w:p>
        </w:tc>
      </w:tr>
    </w:tbl>
    <w:p w:rsidR="000629EE" w:rsidRPr="00506B62" w:rsidRDefault="000629EE" w:rsidP="000629E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0629EE" w:rsidRPr="00506B62" w:rsidRDefault="000629EE" w:rsidP="000629E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506B6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Большелуг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» </w:t>
      </w:r>
      <w:r w:rsidRPr="00386FA4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3"/>
        <w:gridCol w:w="3442"/>
        <w:gridCol w:w="3376"/>
      </w:tblGrid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8.00 -17.00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8.00 -16.45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629EE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9.00-13.00</w:t>
            </w:r>
          </w:p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14.00-16.45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0629EE" w:rsidRPr="00506B62" w:rsidTr="00D379E6">
        <w:tc>
          <w:tcPr>
            <w:tcW w:w="1684" w:type="pct"/>
          </w:tcPr>
          <w:p w:rsidR="000629EE" w:rsidRPr="00506B62" w:rsidRDefault="000629EE" w:rsidP="00D379E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06B6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629EE" w:rsidRPr="00386FA4" w:rsidRDefault="000629EE" w:rsidP="00D379E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</w:tbl>
    <w:p w:rsidR="00645BF9" w:rsidRPr="000629EE" w:rsidRDefault="000629EE" w:rsidP="00062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506B62">
        <w:rPr>
          <w:rFonts w:ascii="Arial" w:hAnsi="Arial"/>
          <w:sz w:val="28"/>
          <w:szCs w:val="28"/>
          <w:lang w:eastAsia="ru-RU"/>
        </w:rPr>
        <w:br w:type="page"/>
      </w:r>
      <w:r>
        <w:rPr>
          <w:rFonts w:ascii="Arial" w:hAnsi="Arial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645BF9" w:rsidRPr="000629EE">
        <w:rPr>
          <w:rFonts w:ascii="Times New Roman" w:eastAsia="Calibri" w:hAnsi="Times New Roman" w:cs="Times New Roman"/>
        </w:rPr>
        <w:t>Приложение № 2</w:t>
      </w:r>
    </w:p>
    <w:p w:rsidR="000629EE" w:rsidRDefault="00430023" w:rsidP="00062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645BF9" w:rsidRPr="000629EE">
        <w:rPr>
          <w:rFonts w:ascii="Times New Roman" w:eastAsia="Calibri" w:hAnsi="Times New Roman" w:cs="Times New Roman"/>
        </w:rPr>
        <w:t>пред</w:t>
      </w:r>
      <w:r w:rsidRPr="000629EE">
        <w:rPr>
          <w:rFonts w:ascii="Times New Roman" w:eastAsia="Calibri" w:hAnsi="Times New Roman" w:cs="Times New Roman"/>
        </w:rPr>
        <w:t xml:space="preserve">оставления </w:t>
      </w:r>
    </w:p>
    <w:p w:rsidR="000629EE" w:rsidRDefault="00430023" w:rsidP="00062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</w:rPr>
        <w:t xml:space="preserve">муниципальной услуги </w:t>
      </w:r>
      <w:r w:rsidR="00F6381D" w:rsidRPr="000629EE">
        <w:rPr>
          <w:rFonts w:ascii="Times New Roman" w:eastAsia="Calibri" w:hAnsi="Times New Roman" w:cs="Times New Roman"/>
        </w:rPr>
        <w:t>«</w:t>
      </w:r>
      <w:r w:rsidRPr="000629EE">
        <w:rPr>
          <w:rFonts w:ascii="Times New Roman" w:eastAsia="Calibri" w:hAnsi="Times New Roman" w:cs="Times New Roman"/>
          <w:bCs/>
        </w:rPr>
        <w:t xml:space="preserve">Предоставление информации </w:t>
      </w:r>
    </w:p>
    <w:p w:rsidR="000629EE" w:rsidRDefault="00430023" w:rsidP="00062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  <w:bCs/>
        </w:rPr>
        <w:t xml:space="preserve">об объектах недвижимого имущества, находящегося </w:t>
      </w:r>
      <w:proofErr w:type="gramStart"/>
      <w:r w:rsidRPr="000629EE">
        <w:rPr>
          <w:rFonts w:ascii="Times New Roman" w:eastAsia="Calibri" w:hAnsi="Times New Roman" w:cs="Times New Roman"/>
          <w:bCs/>
        </w:rPr>
        <w:t>в</w:t>
      </w:r>
      <w:proofErr w:type="gramEnd"/>
      <w:r w:rsidRPr="000629EE">
        <w:rPr>
          <w:rFonts w:ascii="Times New Roman" w:eastAsia="Calibri" w:hAnsi="Times New Roman" w:cs="Times New Roman"/>
          <w:bCs/>
        </w:rPr>
        <w:t xml:space="preserve"> </w:t>
      </w:r>
    </w:p>
    <w:p w:rsidR="00645BF9" w:rsidRPr="000629EE" w:rsidRDefault="00430023" w:rsidP="00062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  <w:bCs/>
        </w:rPr>
        <w:t>муниципальной</w:t>
      </w:r>
      <w:r w:rsidR="000629EE">
        <w:rPr>
          <w:rFonts w:ascii="Times New Roman" w:eastAsia="Calibri" w:hAnsi="Times New Roman" w:cs="Times New Roman"/>
          <w:bCs/>
        </w:rPr>
        <w:t xml:space="preserve"> </w:t>
      </w:r>
      <w:r w:rsidRPr="000629EE">
        <w:rPr>
          <w:rFonts w:ascii="Times New Roman" w:eastAsia="Calibri" w:hAnsi="Times New Roman" w:cs="Times New Roman"/>
          <w:bCs/>
        </w:rPr>
        <w:t xml:space="preserve">собственности и </w:t>
      </w:r>
      <w:proofErr w:type="gramStart"/>
      <w:r w:rsidRPr="000629EE">
        <w:rPr>
          <w:rFonts w:ascii="Times New Roman" w:eastAsia="Calibri" w:hAnsi="Times New Roman" w:cs="Times New Roman"/>
          <w:bCs/>
        </w:rPr>
        <w:t>предназначенного</w:t>
      </w:r>
      <w:proofErr w:type="gramEnd"/>
      <w:r w:rsidRPr="000629EE">
        <w:rPr>
          <w:rFonts w:ascii="Times New Roman" w:eastAsia="Calibri" w:hAnsi="Times New Roman" w:cs="Times New Roman"/>
          <w:bCs/>
        </w:rPr>
        <w:t xml:space="preserve"> для сдачи в аренду</w:t>
      </w:r>
      <w:r w:rsidR="00F6381D" w:rsidRPr="000629EE">
        <w:rPr>
          <w:rFonts w:ascii="Times New Roman" w:eastAsia="Calibri" w:hAnsi="Times New Roman" w:cs="Times New Roman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AF664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9EE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9EE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9EE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9EE" w:rsidRPr="00AF6646" w:rsidRDefault="000629EE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665"/>
        <w:gridCol w:w="915"/>
        <w:gridCol w:w="345"/>
        <w:gridCol w:w="1444"/>
        <w:gridCol w:w="192"/>
        <w:gridCol w:w="8"/>
        <w:gridCol w:w="1058"/>
        <w:gridCol w:w="1277"/>
        <w:gridCol w:w="1620"/>
        <w:gridCol w:w="2208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Pr="00AF6646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0629EE" w:rsidRDefault="000629EE" w:rsidP="00062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</w:t>
      </w:r>
      <w:r w:rsidR="00AF6646" w:rsidRPr="000629EE">
        <w:rPr>
          <w:rFonts w:ascii="Times New Roman" w:eastAsia="Calibri" w:hAnsi="Times New Roman" w:cs="Times New Roman"/>
        </w:rPr>
        <w:t>Приложение № 3</w:t>
      </w:r>
    </w:p>
    <w:p w:rsidR="000629EE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 xml:space="preserve">к административному регламенту предоставления </w:t>
      </w:r>
    </w:p>
    <w:p w:rsidR="000629EE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</w:rPr>
        <w:t>муниципальной услуги «</w:t>
      </w:r>
      <w:r w:rsidRPr="000629EE">
        <w:rPr>
          <w:rFonts w:ascii="Times New Roman" w:eastAsia="Calibri" w:hAnsi="Times New Roman" w:cs="Times New Roman"/>
          <w:bCs/>
        </w:rPr>
        <w:t xml:space="preserve">Предоставление информации </w:t>
      </w:r>
    </w:p>
    <w:p w:rsidR="000629EE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  <w:bCs/>
        </w:rPr>
        <w:t xml:space="preserve">об объектах недвижимого имущества, находящегося </w:t>
      </w:r>
      <w:proofErr w:type="gramStart"/>
      <w:r w:rsidRPr="000629EE">
        <w:rPr>
          <w:rFonts w:ascii="Times New Roman" w:eastAsia="Calibri" w:hAnsi="Times New Roman" w:cs="Times New Roman"/>
          <w:bCs/>
        </w:rPr>
        <w:t>в</w:t>
      </w:r>
      <w:proofErr w:type="gramEnd"/>
      <w:r w:rsidRPr="000629EE">
        <w:rPr>
          <w:rFonts w:ascii="Times New Roman" w:eastAsia="Calibri" w:hAnsi="Times New Roman" w:cs="Times New Roman"/>
          <w:bCs/>
        </w:rPr>
        <w:t xml:space="preserve"> </w:t>
      </w:r>
    </w:p>
    <w:p w:rsidR="00AF6646" w:rsidRPr="000629EE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  <w:bCs/>
        </w:rPr>
        <w:t xml:space="preserve">муниципальной собственности и </w:t>
      </w:r>
      <w:proofErr w:type="gramStart"/>
      <w:r w:rsidRPr="000629EE">
        <w:rPr>
          <w:rFonts w:ascii="Times New Roman" w:eastAsia="Calibri" w:hAnsi="Times New Roman" w:cs="Times New Roman"/>
          <w:bCs/>
        </w:rPr>
        <w:t>предназначенного</w:t>
      </w:r>
      <w:proofErr w:type="gramEnd"/>
      <w:r w:rsidRPr="000629EE">
        <w:rPr>
          <w:rFonts w:ascii="Times New Roman" w:eastAsia="Calibri" w:hAnsi="Times New Roman" w:cs="Times New Roman"/>
          <w:bCs/>
        </w:rPr>
        <w:t xml:space="preserve"> для сдачи в аренду</w:t>
      </w:r>
      <w:r w:rsidRPr="000629EE">
        <w:rPr>
          <w:rFonts w:ascii="Times New Roman" w:eastAsia="Calibri" w:hAnsi="Times New Roman" w:cs="Times New Roman"/>
        </w:rPr>
        <w:t>»</w:t>
      </w: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E" w:rsidRDefault="000629EE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5"/>
        <w:gridCol w:w="1980"/>
        <w:gridCol w:w="1065"/>
        <w:gridCol w:w="5141"/>
      </w:tblGrid>
      <w:tr w:rsidR="00AF6646" w:rsidRPr="00AF664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0629EE" w:rsidRPr="00AF6646" w:rsidRDefault="000629EE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8131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246"/>
        <w:gridCol w:w="241"/>
        <w:gridCol w:w="1385"/>
        <w:gridCol w:w="1109"/>
        <w:gridCol w:w="1265"/>
        <w:gridCol w:w="1608"/>
        <w:gridCol w:w="2202"/>
      </w:tblGrid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656"/>
        <w:gridCol w:w="913"/>
        <w:gridCol w:w="339"/>
        <w:gridCol w:w="1438"/>
        <w:gridCol w:w="186"/>
        <w:gridCol w:w="6"/>
        <w:gridCol w:w="1109"/>
        <w:gridCol w:w="1269"/>
        <w:gridCol w:w="1616"/>
        <w:gridCol w:w="2204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AF6646" w:rsidRDefault="00AF6646" w:rsidP="00AF6646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9EE" w:rsidRPr="00645BF9" w:rsidRDefault="000629EE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0629EE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629E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ED3043" w:rsidRPr="000629EE">
        <w:rPr>
          <w:rFonts w:ascii="Times New Roman" w:eastAsia="Times New Roman" w:hAnsi="Times New Roman" w:cs="Times New Roman"/>
          <w:lang w:eastAsia="ru-RU"/>
        </w:rPr>
        <w:t>4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к административному регламенту</w:t>
      </w:r>
    </w:p>
    <w:p w:rsidR="00645BF9" w:rsidRPr="000629EE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629EE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</w:rPr>
        <w:t>«</w:t>
      </w:r>
      <w:r w:rsidR="00925916" w:rsidRPr="000629EE">
        <w:rPr>
          <w:rFonts w:ascii="Times New Roman" w:eastAsia="Calibri" w:hAnsi="Times New Roman" w:cs="Times New Roman"/>
          <w:bCs/>
        </w:rPr>
        <w:t xml:space="preserve">Предоставление информации об объектах </w:t>
      </w:r>
      <w:proofErr w:type="gramStart"/>
      <w:r w:rsidR="00925916" w:rsidRPr="000629EE">
        <w:rPr>
          <w:rFonts w:ascii="Times New Roman" w:eastAsia="Calibri" w:hAnsi="Times New Roman" w:cs="Times New Roman"/>
          <w:bCs/>
        </w:rPr>
        <w:t>недвижимого</w:t>
      </w:r>
      <w:proofErr w:type="gramEnd"/>
      <w:r w:rsidR="00925916" w:rsidRPr="000629EE">
        <w:rPr>
          <w:rFonts w:ascii="Times New Roman" w:eastAsia="Calibri" w:hAnsi="Times New Roman" w:cs="Times New Roman"/>
          <w:bCs/>
        </w:rPr>
        <w:t xml:space="preserve"> </w:t>
      </w:r>
    </w:p>
    <w:p w:rsidR="000629EE" w:rsidRDefault="00925916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</w:rPr>
      </w:pPr>
      <w:r w:rsidRPr="000629EE">
        <w:rPr>
          <w:rFonts w:ascii="Times New Roman" w:eastAsia="Calibri" w:hAnsi="Times New Roman" w:cs="Times New Roman"/>
          <w:bCs/>
        </w:rPr>
        <w:t xml:space="preserve">имущества, находящегося в муниципальной собственности </w:t>
      </w:r>
    </w:p>
    <w:p w:rsidR="00645BF9" w:rsidRPr="000629EE" w:rsidRDefault="00925916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629EE">
        <w:rPr>
          <w:rFonts w:ascii="Times New Roman" w:eastAsia="Calibri" w:hAnsi="Times New Roman" w:cs="Times New Roman"/>
          <w:bCs/>
        </w:rPr>
        <w:t>и предназначенного для сдачи в аренду</w:t>
      </w:r>
      <w:r w:rsidR="00F6381D" w:rsidRPr="000629EE">
        <w:rPr>
          <w:rFonts w:ascii="Times New Roman" w:eastAsia="Calibri" w:hAnsi="Times New Roman" w:cs="Times New Roman"/>
          <w:bCs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34532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72" w:rsidRDefault="000C1372" w:rsidP="00645BF9">
      <w:pPr>
        <w:spacing w:after="0" w:line="240" w:lineRule="auto"/>
      </w:pPr>
      <w:r>
        <w:separator/>
      </w:r>
    </w:p>
  </w:endnote>
  <w:endnote w:type="continuationSeparator" w:id="0">
    <w:p w:rsidR="000C1372" w:rsidRDefault="000C1372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72" w:rsidRDefault="000C1372" w:rsidP="00645BF9">
      <w:pPr>
        <w:spacing w:after="0" w:line="240" w:lineRule="auto"/>
      </w:pPr>
      <w:r>
        <w:separator/>
      </w:r>
    </w:p>
  </w:footnote>
  <w:footnote w:type="continuationSeparator" w:id="0">
    <w:p w:rsidR="000C1372" w:rsidRDefault="000C1372" w:rsidP="00645BF9">
      <w:pPr>
        <w:spacing w:after="0" w:line="240" w:lineRule="auto"/>
      </w:pPr>
      <w:r>
        <w:continuationSeparator/>
      </w:r>
    </w:p>
  </w:footnote>
  <w:footnote w:id="1">
    <w:p w:rsidR="0034532D" w:rsidRDefault="0034532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4532D" w:rsidRDefault="0034532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4532D" w:rsidRDefault="0034532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34532D" w:rsidRDefault="0034532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4"/>
  </w:num>
  <w:num w:numId="19">
    <w:abstractNumId w:val="1"/>
  </w:num>
  <w:num w:numId="20">
    <w:abstractNumId w:val="0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28"/>
  </w:num>
  <w:num w:numId="31">
    <w:abstractNumId w:val="9"/>
  </w:num>
  <w:num w:numId="32">
    <w:abstractNumId w:val="26"/>
  </w:num>
  <w:num w:numId="33">
    <w:abstractNumId w:val="10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1EA4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29EE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372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32D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93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4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1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5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rtkerosskiy.mydocuments1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5FB-BD66-4DFD-84C5-8219BD6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Мер</cp:lastModifiedBy>
  <cp:revision>12</cp:revision>
  <dcterms:created xsi:type="dcterms:W3CDTF">2015-06-10T06:48:00Z</dcterms:created>
  <dcterms:modified xsi:type="dcterms:W3CDTF">2015-11-24T14:12:00Z</dcterms:modified>
</cp:coreProperties>
</file>