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938"/>
        <w:gridCol w:w="905"/>
        <w:gridCol w:w="3755"/>
      </w:tblGrid>
      <w:tr w:rsidR="0031392B" w:rsidTr="0031392B">
        <w:trPr>
          <w:trHeight w:val="1266"/>
        </w:trPr>
        <w:tc>
          <w:tcPr>
            <w:tcW w:w="3510" w:type="dxa"/>
            <w:hideMark/>
          </w:tcPr>
          <w:p w:rsidR="0031392B" w:rsidRDefault="0031392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</w:t>
            </w:r>
            <w:r w:rsidR="0029115A">
              <w:rPr>
                <w:rFonts w:ascii="Times New Roman" w:hAnsi="Times New Roman"/>
                <w:b/>
                <w:sz w:val="28"/>
              </w:rPr>
              <w:t>Ыджыдвидз</w:t>
            </w:r>
            <w:r>
              <w:rPr>
                <w:rFonts w:ascii="Times New Roman" w:hAnsi="Times New Roman"/>
                <w:b/>
                <w:sz w:val="28"/>
              </w:rPr>
              <w:t xml:space="preserve">» </w:t>
            </w:r>
          </w:p>
          <w:p w:rsidR="0031392B" w:rsidRDefault="0031392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сикт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овмöдчöминса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öвет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31392B" w:rsidRDefault="0031392B">
            <w:pPr>
              <w:spacing w:after="0"/>
              <w:jc w:val="center"/>
              <w:rPr>
                <w:rFonts w:ascii="Times New Roman" w:hAnsi="Times New Roman"/>
              </w:rPr>
            </w:pPr>
            <w:r w:rsidRPr="004D730C">
              <w:rPr>
                <w:rFonts w:ascii="Times New Roman" w:hAnsi="Times New Roman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pt;height:51.75pt" o:ole="" fillcolor="window">
                  <v:imagedata r:id="rId6" o:title=""/>
                </v:shape>
                <o:OLEObject Type="Embed" ProgID="Word.Picture.8" ShapeID="_x0000_i1025" DrawAspect="Content" ObjectID="_1469022941" r:id="rId7"/>
              </w:object>
            </w:r>
          </w:p>
          <w:p w:rsidR="0031392B" w:rsidRDefault="0031392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55" w:type="dxa"/>
            <w:hideMark/>
          </w:tcPr>
          <w:p w:rsidR="0031392B" w:rsidRDefault="0031392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Совет  </w:t>
            </w:r>
          </w:p>
          <w:p w:rsidR="0031392B" w:rsidRDefault="0031392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31392B" w:rsidRDefault="003139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Большелуг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»</w:t>
            </w:r>
          </w:p>
        </w:tc>
      </w:tr>
      <w:tr w:rsidR="0031392B" w:rsidTr="0031392B">
        <w:trPr>
          <w:cantSplit/>
          <w:trHeight w:val="685"/>
        </w:trPr>
        <w:tc>
          <w:tcPr>
            <w:tcW w:w="9108" w:type="dxa"/>
            <w:gridSpan w:val="4"/>
            <w:vAlign w:val="center"/>
          </w:tcPr>
          <w:p w:rsidR="0031392B" w:rsidRDefault="0031392B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31392B" w:rsidRDefault="0031392B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КЫВКÖРТÖД</w:t>
            </w:r>
          </w:p>
        </w:tc>
      </w:tr>
      <w:tr w:rsidR="0031392B" w:rsidTr="0031392B">
        <w:trPr>
          <w:cantSplit/>
          <w:trHeight w:val="685"/>
        </w:trPr>
        <w:tc>
          <w:tcPr>
            <w:tcW w:w="9108" w:type="dxa"/>
            <w:gridSpan w:val="4"/>
            <w:vAlign w:val="center"/>
            <w:hideMark/>
          </w:tcPr>
          <w:p w:rsidR="00902460" w:rsidRDefault="00902460" w:rsidP="00902460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1392B" w:rsidRDefault="0031392B" w:rsidP="00902460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РЕШЕНИЕ</w:t>
            </w:r>
          </w:p>
          <w:p w:rsidR="0031392B" w:rsidRPr="0031392B" w:rsidRDefault="00F2667F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</w:rPr>
              <w:t>проект</w:t>
            </w:r>
          </w:p>
        </w:tc>
      </w:tr>
      <w:tr w:rsidR="0031392B" w:rsidTr="0031392B">
        <w:trPr>
          <w:cantSplit/>
          <w:trHeight w:val="406"/>
        </w:trPr>
        <w:tc>
          <w:tcPr>
            <w:tcW w:w="4448" w:type="dxa"/>
            <w:gridSpan w:val="2"/>
            <w:vAlign w:val="center"/>
            <w:hideMark/>
          </w:tcPr>
          <w:p w:rsidR="0031392B" w:rsidRDefault="0031392B" w:rsidP="00F2667F">
            <w:pPr>
              <w:pStyle w:val="4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2667F">
              <w:rPr>
                <w:rFonts w:ascii="Times New Roman" w:hAnsi="Times New Roman" w:cs="Times New Roman"/>
              </w:rPr>
              <w:t>«__»________</w:t>
            </w:r>
            <w:r w:rsidR="008E5C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4660" w:type="dxa"/>
            <w:gridSpan w:val="2"/>
            <w:vAlign w:val="center"/>
            <w:hideMark/>
          </w:tcPr>
          <w:p w:rsidR="0031392B" w:rsidRDefault="0031392B" w:rsidP="00F2667F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№ 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="00F2667F">
              <w:rPr>
                <w:rFonts w:ascii="Times New Roman" w:hAnsi="Times New Roman" w:cs="Times New Roman"/>
              </w:rPr>
              <w:t>_</w:t>
            </w:r>
            <w:r w:rsidR="00902460">
              <w:rPr>
                <w:rFonts w:ascii="Times New Roman" w:hAnsi="Times New Roman" w:cs="Times New Roman"/>
              </w:rPr>
              <w:t>/</w:t>
            </w:r>
            <w:r w:rsidR="00F2667F">
              <w:rPr>
                <w:rFonts w:ascii="Times New Roman" w:hAnsi="Times New Roman" w:cs="Times New Roman"/>
              </w:rPr>
              <w:t>_</w:t>
            </w:r>
          </w:p>
        </w:tc>
      </w:tr>
      <w:tr w:rsidR="0031392B" w:rsidTr="0031392B">
        <w:trPr>
          <w:cantSplit/>
          <w:trHeight w:val="441"/>
        </w:trPr>
        <w:tc>
          <w:tcPr>
            <w:tcW w:w="9108" w:type="dxa"/>
            <w:gridSpan w:val="4"/>
            <w:vAlign w:val="center"/>
          </w:tcPr>
          <w:p w:rsidR="0031392B" w:rsidRDefault="0031392B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</w:tr>
      <w:tr w:rsidR="0031392B" w:rsidTr="0031392B">
        <w:trPr>
          <w:cantSplit/>
          <w:trHeight w:val="419"/>
        </w:trPr>
        <w:tc>
          <w:tcPr>
            <w:tcW w:w="9108" w:type="dxa"/>
            <w:gridSpan w:val="4"/>
            <w:vAlign w:val="center"/>
            <w:hideMark/>
          </w:tcPr>
          <w:p w:rsidR="0031392B" w:rsidRPr="0031392B" w:rsidRDefault="0031392B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31392B">
              <w:rPr>
                <w:rFonts w:ascii="Times New Roman" w:hAnsi="Times New Roman" w:cs="Times New Roman"/>
                <w:b w:val="0"/>
              </w:rPr>
              <w:t xml:space="preserve">(Республика Коми, </w:t>
            </w:r>
            <w:proofErr w:type="spellStart"/>
            <w:r w:rsidRPr="0031392B">
              <w:rPr>
                <w:rFonts w:ascii="Times New Roman" w:hAnsi="Times New Roman" w:cs="Times New Roman"/>
                <w:b w:val="0"/>
              </w:rPr>
              <w:t>Корткеросский</w:t>
            </w:r>
            <w:proofErr w:type="spellEnd"/>
            <w:r w:rsidRPr="0031392B">
              <w:rPr>
                <w:rFonts w:ascii="Times New Roman" w:hAnsi="Times New Roman" w:cs="Times New Roman"/>
                <w:b w:val="0"/>
              </w:rPr>
              <w:t xml:space="preserve"> район, </w:t>
            </w:r>
            <w:proofErr w:type="spellStart"/>
            <w:r w:rsidRPr="0031392B">
              <w:rPr>
                <w:rFonts w:ascii="Times New Roman" w:hAnsi="Times New Roman" w:cs="Times New Roman"/>
                <w:b w:val="0"/>
              </w:rPr>
              <w:t>с.Большелуг</w:t>
            </w:r>
            <w:proofErr w:type="spellEnd"/>
            <w:r w:rsidRPr="0031392B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</w:tbl>
    <w:p w:rsidR="0031392B" w:rsidRDefault="0031392B" w:rsidP="0031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D1476" w:rsidRDefault="00DD1476" w:rsidP="00DD1476">
      <w:pPr>
        <w:shd w:val="clear" w:color="auto" w:fill="FFFFFF"/>
        <w:tabs>
          <w:tab w:val="left" w:leader="underscore" w:pos="81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DD1476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б</w:t>
      </w:r>
      <w:r w:rsidRPr="00DD1476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утверждении</w:t>
      </w:r>
      <w:r w:rsidRPr="00DD1476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П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оложения</w:t>
      </w:r>
      <w:r w:rsidRPr="00DD1476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 порядке учета</w:t>
      </w:r>
      <w:r w:rsidRPr="00DD1476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управления и использования бесхозяйного имущества на территории муниципального образования сельского поселения «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Большелуг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DD1476" w:rsidRDefault="00DD1476" w:rsidP="00DD1476">
      <w:pPr>
        <w:shd w:val="clear" w:color="auto" w:fill="FFFFFF"/>
        <w:tabs>
          <w:tab w:val="left" w:leader="underscore" w:pos="81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Гражданским кодексом Российской Федерации,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21.07.1997 № 122-ФЗ "О государственной регистрации прав на недвижимое имущество и сделок с ним", Постановлением Правительства Российской Федерации от 17.09.2003 № 580 "Об утверждении Положения о принятии на учет бесхозяйных недвижимых вещей", Уставом муниципального</w:t>
      </w:r>
      <w:proofErr w:type="gramEnd"/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Совет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решил:</w:t>
      </w:r>
    </w:p>
    <w:p w:rsidR="005B22AA" w:rsidRPr="00DD1476" w:rsidRDefault="00DD1476" w:rsidP="00DD1476">
      <w:pPr>
        <w:shd w:val="clear" w:color="auto" w:fill="FFFFFF"/>
        <w:tabs>
          <w:tab w:val="left" w:leader="underscore" w:pos="814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14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D14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Утвердить Положение о порядке учета, управления и использования бесхозяйного имущества, расположенного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согласно приложению.</w:t>
      </w:r>
      <w:r w:rsidRPr="00DD14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D1476">
        <w:rPr>
          <w:rFonts w:ascii="Times New Roman" w:hAnsi="Times New Roman"/>
          <w:color w:val="000000"/>
          <w:sz w:val="28"/>
          <w:szCs w:val="28"/>
        </w:rPr>
        <w:br/>
      </w:r>
    </w:p>
    <w:p w:rsidR="00EC25AF" w:rsidRDefault="00DD1476" w:rsidP="00DD1476">
      <w:pPr>
        <w:shd w:val="clear" w:color="auto" w:fill="FFFFFF"/>
        <w:tabs>
          <w:tab w:val="left" w:leader="underscore" w:pos="814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EC25AF">
        <w:rPr>
          <w:rFonts w:ascii="Times New Roman" w:hAnsi="Times New Roman"/>
          <w:bCs/>
          <w:sz w:val="28"/>
          <w:szCs w:val="28"/>
        </w:rPr>
        <w:t xml:space="preserve">2. </w:t>
      </w:r>
      <w:r w:rsidR="00902460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F2667F">
        <w:rPr>
          <w:rFonts w:ascii="Times New Roman" w:hAnsi="Times New Roman"/>
          <w:bCs/>
          <w:sz w:val="28"/>
          <w:szCs w:val="28"/>
        </w:rPr>
        <w:t xml:space="preserve">со дня </w:t>
      </w:r>
      <w:r>
        <w:rPr>
          <w:rFonts w:ascii="Times New Roman" w:hAnsi="Times New Roman"/>
          <w:bCs/>
          <w:sz w:val="28"/>
          <w:szCs w:val="28"/>
        </w:rPr>
        <w:t>его обнародования</w:t>
      </w:r>
      <w:r w:rsidR="00F2667F">
        <w:rPr>
          <w:rFonts w:ascii="Times New Roman" w:hAnsi="Times New Roman"/>
          <w:bCs/>
          <w:sz w:val="28"/>
          <w:szCs w:val="28"/>
        </w:rPr>
        <w:t>.</w:t>
      </w:r>
    </w:p>
    <w:p w:rsidR="004525BD" w:rsidRDefault="004525BD" w:rsidP="004525BD">
      <w:pPr>
        <w:shd w:val="clear" w:color="auto" w:fill="FFFFFF"/>
        <w:tabs>
          <w:tab w:val="left" w:leader="underscore" w:pos="814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5BD" w:rsidRDefault="004525BD" w:rsidP="004525BD">
      <w:pPr>
        <w:shd w:val="clear" w:color="auto" w:fill="FFFFFF"/>
        <w:tabs>
          <w:tab w:val="left" w:leader="underscore" w:pos="814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22AA" w:rsidRDefault="005B22AA" w:rsidP="004525BD">
      <w:pPr>
        <w:shd w:val="clear" w:color="auto" w:fill="FFFFFF"/>
        <w:tabs>
          <w:tab w:val="left" w:leader="underscore" w:pos="81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25BD" w:rsidRDefault="004525BD" w:rsidP="004525BD">
      <w:pPr>
        <w:shd w:val="clear" w:color="auto" w:fill="FFFFFF"/>
        <w:tabs>
          <w:tab w:val="left" w:leader="underscore" w:pos="81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сельского поселения                                                     </w:t>
      </w:r>
      <w:r w:rsidR="00EC25AF"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Н.Симпелев</w:t>
      </w:r>
      <w:proofErr w:type="spellEnd"/>
    </w:p>
    <w:p w:rsidR="00902460" w:rsidRDefault="00902460" w:rsidP="004525BD">
      <w:pPr>
        <w:shd w:val="clear" w:color="auto" w:fill="FFFFFF"/>
        <w:tabs>
          <w:tab w:val="left" w:leader="underscore" w:pos="81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2460" w:rsidRDefault="00902460" w:rsidP="004525BD">
      <w:pPr>
        <w:shd w:val="clear" w:color="auto" w:fill="FFFFFF"/>
        <w:tabs>
          <w:tab w:val="left" w:leader="underscore" w:pos="81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2460" w:rsidRDefault="00902460" w:rsidP="004525BD">
      <w:pPr>
        <w:shd w:val="clear" w:color="auto" w:fill="FFFFFF"/>
        <w:tabs>
          <w:tab w:val="left" w:leader="underscore" w:pos="81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2460" w:rsidRDefault="00902460" w:rsidP="004525BD">
      <w:pPr>
        <w:shd w:val="clear" w:color="auto" w:fill="FFFFFF"/>
        <w:tabs>
          <w:tab w:val="left" w:leader="underscore" w:pos="81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2460" w:rsidRDefault="00902460" w:rsidP="004525BD">
      <w:pPr>
        <w:shd w:val="clear" w:color="auto" w:fill="FFFFFF"/>
        <w:tabs>
          <w:tab w:val="left" w:leader="underscore" w:pos="81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2460" w:rsidRDefault="00DD1476" w:rsidP="00DD1476">
      <w:pPr>
        <w:shd w:val="clear" w:color="auto" w:fill="FFFFFF"/>
        <w:tabs>
          <w:tab w:val="left" w:leader="underscore" w:pos="8146"/>
        </w:tabs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DD147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DD1476" w:rsidRDefault="00DD1476" w:rsidP="00DD1476">
      <w:pPr>
        <w:shd w:val="clear" w:color="auto" w:fill="FFFFFF"/>
        <w:tabs>
          <w:tab w:val="left" w:leader="underscore" w:pos="8146"/>
        </w:tabs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решению Совета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Большелуг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DD1476" w:rsidRDefault="00DD1476" w:rsidP="00DD1476">
      <w:pPr>
        <w:shd w:val="clear" w:color="auto" w:fill="FFFFFF"/>
        <w:tabs>
          <w:tab w:val="left" w:leader="underscore" w:pos="8146"/>
        </w:tabs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______2014 года № III-_/_</w:t>
      </w:r>
    </w:p>
    <w:p w:rsidR="00DD1476" w:rsidRDefault="00DD1476" w:rsidP="00DD1476">
      <w:pPr>
        <w:shd w:val="clear" w:color="auto" w:fill="FFFFFF"/>
        <w:tabs>
          <w:tab w:val="left" w:leader="underscore" w:pos="814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D1476" w:rsidRPr="00DD1476" w:rsidRDefault="00DD1476" w:rsidP="00DD1476">
      <w:pPr>
        <w:shd w:val="clear" w:color="auto" w:fill="FFFFFF"/>
        <w:tabs>
          <w:tab w:val="left" w:leader="underscore" w:pos="814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2460" w:rsidRDefault="00902460" w:rsidP="004525BD">
      <w:pPr>
        <w:shd w:val="clear" w:color="auto" w:fill="FFFFFF"/>
        <w:tabs>
          <w:tab w:val="left" w:leader="underscore" w:pos="81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1476" w:rsidRDefault="00DD1476" w:rsidP="00DD1476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оложени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</w:p>
    <w:p w:rsidR="003A60A6" w:rsidRDefault="00DD1476" w:rsidP="00DD1476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порядке учета</w:t>
      </w:r>
      <w:r w:rsidRPr="00DD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управления и использования бесхозяйного имущества на территории муниципального образования сельского поселения «</w:t>
      </w:r>
      <w:proofErr w:type="spellStart"/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DD1476" w:rsidRDefault="00DD1476" w:rsidP="00DD1476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1476" w:rsidRDefault="00DD1476" w:rsidP="00DD1476">
      <w:pPr>
        <w:pStyle w:val="a3"/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DD1476" w:rsidRDefault="00DD1476" w:rsidP="00DD1476"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1476">
        <w:rPr>
          <w:rFonts w:ascii="Times New Roman" w:hAnsi="Times New Roman"/>
          <w:color w:val="000000"/>
          <w:sz w:val="28"/>
          <w:szCs w:val="28"/>
        </w:rPr>
        <w:br/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Положение о порядке учета, управления и использования бесхозяйного имущества, расположенного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- Положение), разработано в соответствии с Гражданским кодексом Российской Федерации,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21.07.1997 № 122-ФЗ "О государственной регистрации прав на недвижимое имущество и сделок</w:t>
      </w:r>
      <w:proofErr w:type="gramEnd"/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ним", Постановлением Правительства Российской Федерации от 17.09.2003 № 580 "Об утверждении Положения о принятии на учет бесхозяйных недвижимых вещей", Уставом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определяет порядок учета, управления и использования бесхозяйного имущества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D14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D1476">
        <w:rPr>
          <w:rFonts w:ascii="Times New Roman" w:hAnsi="Times New Roman"/>
          <w:color w:val="000000"/>
          <w:sz w:val="28"/>
          <w:szCs w:val="28"/>
        </w:rPr>
        <w:br/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Целями и задачами выявления бесхозяйного имущества являются:</w:t>
      </w:r>
      <w:r w:rsidRPr="00DD14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D14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вовлечение неиспользуемых объектов в гражданский оборот;</w:t>
      </w:r>
      <w:r w:rsidRPr="00DD14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D14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повышение эффективности использования имущества.</w:t>
      </w:r>
      <w:r w:rsidRPr="00DD14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D1476">
        <w:rPr>
          <w:rFonts w:ascii="Times New Roman" w:hAnsi="Times New Roman"/>
          <w:color w:val="000000"/>
          <w:sz w:val="28"/>
          <w:szCs w:val="28"/>
        </w:rPr>
        <w:br/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1.3. В рамках настоящего Положения под бесхозяйным имуществом понимается имущество, которое не имеет собственника или собственник которого неизвестен, либо вещь, от права </w:t>
      </w:r>
      <w:proofErr w:type="gramStart"/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собственности</w:t>
      </w:r>
      <w:proofErr w:type="gramEnd"/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которую собственник отказался.</w:t>
      </w:r>
    </w:p>
    <w:p w:rsidR="00DD1476" w:rsidRDefault="00DD1476" w:rsidP="00DD1476"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бесхозяйным объектам недвижимости относятся земельные участки, здания, строения, сооружения, части вышеназванных объектов, объекты незавершенного строительства и все, что прочно связано с землей, то есть объекты, перемещение которых без несоразмерного ущерба их назначению невозможно, расположенные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- бесхозяйное имущество).</w:t>
      </w:r>
      <w:r w:rsidRPr="00DD14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D14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Порядок учета, управления и использования бесхозяйного недвижимого имущества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регулируется настоящим Положением.</w:t>
      </w:r>
      <w:r w:rsidRPr="00DD14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Движимые вещи, брошенные собственником или иным </w:t>
      </w:r>
      <w:proofErr w:type="gramStart"/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оставленные им с целью отказа от права собственности на них (брошенные вещи), обращаются в 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муниципальную собственность в соответствии с нормами Гражданского кодекса Российской Федерации.</w:t>
      </w:r>
    </w:p>
    <w:p w:rsidR="00015774" w:rsidRDefault="00DD1476" w:rsidP="00015774">
      <w:pPr>
        <w:pStyle w:val="a3"/>
        <w:numPr>
          <w:ilvl w:val="1"/>
          <w:numId w:val="4"/>
        </w:numPr>
        <w:spacing w:before="24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Оформление документов для признания бесхозяйным имущества, находящегося на территории муниципального образования </w:t>
      </w:r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постановки его на учет и принятия в собственность муниципального образования </w:t>
      </w:r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 администрация </w:t>
      </w:r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15774"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настоящим Положением. Приобретателем движимого и недвижимого имущества является муниципальное образование </w:t>
      </w:r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D1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15774" w:rsidRDefault="00DD1476" w:rsidP="00015774">
      <w:pPr>
        <w:pStyle w:val="a3"/>
        <w:numPr>
          <w:ilvl w:val="1"/>
          <w:numId w:val="4"/>
        </w:numPr>
        <w:spacing w:before="240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Учет бесхозяйного имущества на территории муниципального образования </w:t>
      </w:r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ведется в реестре муниципальной собственности муниципального образования </w:t>
      </w:r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имущественном комплексе "Бесхозяйное имущество" (далее - реестр бесхозяйного имущества).</w:t>
      </w:r>
    </w:p>
    <w:p w:rsidR="00015774" w:rsidRDefault="00015774" w:rsidP="00015774">
      <w:p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Порядок учета бесхозяйного имущества</w:t>
      </w:r>
    </w:p>
    <w:p w:rsidR="00015774" w:rsidRDefault="00DD1476" w:rsidP="000157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 Основаниями для отнесения имущества к бесхозяйному являются:</w:t>
      </w: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5774">
        <w:rPr>
          <w:rFonts w:ascii="Times New Roman" w:hAnsi="Times New Roman"/>
          <w:color w:val="000000"/>
          <w:sz w:val="28"/>
          <w:szCs w:val="28"/>
        </w:rPr>
        <w:br/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письменные заявления (информация), обращения физических и юридических лиц, независимо от их организационно-правовой формы, о выявлении имущества, которое не имеет собственника или собственник которого неизвестен, либо имущества, от права </w:t>
      </w:r>
      <w:proofErr w:type="gramStart"/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собственности</w:t>
      </w:r>
      <w:proofErr w:type="gramEnd"/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которое собственник отказался, направляемые в администрацию муниципального образования </w:t>
      </w:r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015774" w:rsidRDefault="00015774" w:rsidP="000157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Заявление должно содержать следующую информацию:</w:t>
      </w:r>
      <w:r w:rsidR="00DD1476"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D1476" w:rsidRPr="0001577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наименование объекта бесхозяйного имущества;</w:t>
      </w:r>
    </w:p>
    <w:p w:rsidR="00015774" w:rsidRDefault="00DD1476" w:rsidP="00015774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1577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местонахождение либо ориентир;</w:t>
      </w: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15774" w:rsidRDefault="00015774" w:rsidP="000157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 наличии сведений - предполагаемый собственник, владелец, пользователь;</w:t>
      </w:r>
      <w:r w:rsidR="00DD1476"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D1476" w:rsidRPr="0001577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 наличии сведений - период, свидетельствующий об отказе от права собственности.</w:t>
      </w:r>
      <w:r w:rsidR="00DD1476"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D1476" w:rsidRPr="0001577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заявлению могут прилагаться фотоматериалы, акты осмотра, иные документы, подтверждающие обстоятельства, изложенные в заявлении, обращении.</w:t>
      </w:r>
      <w:r w:rsidR="00DD1476"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D1476" w:rsidRPr="00015774">
        <w:rPr>
          <w:rFonts w:ascii="Times New Roman" w:hAnsi="Times New Roman"/>
          <w:color w:val="000000"/>
          <w:sz w:val="28"/>
          <w:szCs w:val="28"/>
        </w:rPr>
        <w:br/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документ о выявлении (обнаружении)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администрацией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бесхозяйного имущества.</w:t>
      </w:r>
    </w:p>
    <w:p w:rsidR="00015774" w:rsidRDefault="00DD1476" w:rsidP="000157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 На основании поступившей информации о бесхозяйном имуществе </w:t>
      </w:r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 сельского поселения «</w:t>
      </w:r>
      <w:proofErr w:type="spellStart"/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целью выявления возможных правообладателей направляет запросы:</w:t>
      </w: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5774">
        <w:rPr>
          <w:rFonts w:ascii="Times New Roman" w:hAnsi="Times New Roman"/>
          <w:color w:val="000000"/>
          <w:sz w:val="28"/>
          <w:szCs w:val="28"/>
        </w:rPr>
        <w:br/>
      </w:r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орган,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ним;</w:t>
      </w: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5774">
        <w:rPr>
          <w:rFonts w:ascii="Times New Roman" w:hAnsi="Times New Roman"/>
          <w:color w:val="000000"/>
          <w:sz w:val="28"/>
          <w:szCs w:val="28"/>
        </w:rPr>
        <w:br/>
      </w:r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соответствующие органы учета государственного имущества, осуществляющие ведение реестров федерального и государственного имущества, о предоставлении информации о данном объекте из реестров федерального имущества и государственного имущества Республики Коми;</w:t>
      </w: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5774">
        <w:rPr>
          <w:rFonts w:ascii="Times New Roman" w:hAnsi="Times New Roman"/>
          <w:color w:val="000000"/>
          <w:sz w:val="28"/>
          <w:szCs w:val="28"/>
        </w:rPr>
        <w:br/>
      </w:r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органы (организации), осуществлявшие регистрацию прав на недвижимое имущество до введения в действие Федерального закона "О государственной регистрации прав на недвижимое имущество и сделок с ним" и до начала деятельности органа, осуществляющего государственную регистрацию прав на недвижимое имущество и сделок с ним;</w:t>
      </w:r>
      <w:r w:rsidRPr="00015774">
        <w:rPr>
          <w:rFonts w:ascii="Times New Roman" w:hAnsi="Times New Roman"/>
          <w:color w:val="000000"/>
          <w:sz w:val="28"/>
          <w:szCs w:val="28"/>
        </w:rPr>
        <w:br/>
      </w:r>
      <w:r w:rsid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специализированные организации (в отношении выявленных объектов инженерной инфраструктуры);</w:t>
      </w:r>
      <w:proofErr w:type="gramEnd"/>
    </w:p>
    <w:p w:rsidR="00D4670F" w:rsidRDefault="00D4670F" w:rsidP="000157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670F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?</w:t>
      </w:r>
      <w:r w:rsidR="00DD1476" w:rsidRPr="00D4670F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="00015774" w:rsidRPr="00D4670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D1476" w:rsidRPr="00D4670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- в Управление Министерства внутренних дел Российской Федерации по городу Сыктывкару об установлении владельца движимого имущества;</w:t>
      </w:r>
      <w:r w:rsidR="00DD1476"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D1476" w:rsidRPr="00015774">
        <w:rPr>
          <w:rFonts w:ascii="Times New Roman" w:hAnsi="Times New Roman"/>
          <w:color w:val="000000"/>
          <w:sz w:val="28"/>
          <w:szCs w:val="28"/>
        </w:rPr>
        <w:br/>
      </w:r>
      <w:r w:rsidR="00CF13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CF13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 необходимости - в органы, осуществляющие ведение государственного кадастра недвижимости, в иные организации.</w:t>
      </w:r>
      <w:r w:rsidR="00DD1476"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D1476" w:rsidRPr="0001577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отсутствия информации о правообладателе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готовит документы, предусмотренные действующим законодательством, и обращается в Управление Федеральной службы государственной регистрации, кадастра и картографии по Республике Коми за постановкой бесхозяйного недвижимого имущества на учет. Бесхозяйные движимые вещи государственной регистрации не подлежат.</w:t>
      </w:r>
      <w:r w:rsidR="00DD1476"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D1476" w:rsidRPr="0001577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Расходы на подготовку документов (изготовление технического паспорта, технического плана и кадастрового паспорта на объект недвижимости, межевание земельных участков, постановка на государственный кадастровый учет с учетом требований действующего законодательства, получение информации о наличии/отсутствии сведений о собственниках объектов недвижимости, проведение оценки имущества) производятся за счет средств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D1476"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D1476" w:rsidRPr="00015774">
        <w:rPr>
          <w:rFonts w:ascii="Times New Roman" w:hAnsi="Times New Roman"/>
          <w:color w:val="000000"/>
          <w:sz w:val="28"/>
          <w:szCs w:val="28"/>
        </w:rPr>
        <w:br/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2.3.</w:t>
      </w:r>
      <w:proofErr w:type="gramEnd"/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возникновения права муниципальной собственности на бесхозяйное имущество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 его учет путем включения его в реестр бесхозяйного имущества.</w:t>
      </w:r>
      <w:r w:rsidR="00DD1476"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D1476" w:rsidRPr="0001577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Основанием для включения бесхозяйного недвижимого или движимого имущества в реестр бесхозяйного имущества является постановление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4670F" w:rsidRPr="00D4670F" w:rsidRDefault="00DD1476" w:rsidP="00015774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467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сельского поселения «</w:t>
      </w:r>
      <w:proofErr w:type="spellStart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включении бесхозяйного имущества в реестр бесхозяйного имущества размещается в средствах массовой информации (в газете "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Звезда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и на официальном сайте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bolshelug.</w:t>
      </w:r>
      <w:r w:rsidR="00D4670F" w:rsidRP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proofErr w:type="spellStart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dn</w:t>
      </w:r>
      <w:proofErr w:type="spellEnd"/>
      <w:r w:rsidR="00D4670F" w:rsidRP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и является сообщением для физических и (или) юридических лиц для предъявления их прав на это имущество.</w:t>
      </w: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5774">
        <w:rPr>
          <w:rFonts w:ascii="Times New Roman" w:hAnsi="Times New Roman"/>
          <w:color w:val="000000"/>
          <w:sz w:val="28"/>
          <w:szCs w:val="28"/>
        </w:rPr>
        <w:br/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2.4. Признание права собственности муниципального образования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бесхозяйное имущество осуществляется следующим образом:</w:t>
      </w: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4670F" w:rsidRDefault="00DD1476" w:rsidP="000157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2.4.1. в отношении бесхозяйного недвижимого имущества - по истечении года со дня постановки бесхозяйной недвижимой вещи на учет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дминистрация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4670F" w:rsidRP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может обратиться в суд с требованием о признании права муниципальной собственности на эту вещь.</w:t>
      </w: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5774">
        <w:rPr>
          <w:rFonts w:ascii="Times New Roman" w:hAnsi="Times New Roman"/>
          <w:color w:val="000000"/>
          <w:sz w:val="28"/>
          <w:szCs w:val="28"/>
        </w:rPr>
        <w:br/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2.4.2. в отношении бесхозяйного движимого имущества - при наличии доказательств, свидетельствующих об отказе собственника от права 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собственности на движимое имущество, </w:t>
      </w:r>
      <w:r w:rsidR="00D4670F" w:rsidRP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дминистрация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обратиться</w:t>
      </w:r>
      <w:proofErr w:type="gramEnd"/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суд с требованием о признании права муниципальной собственности на бесхозяйное движимое имущество.</w:t>
      </w: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5774">
        <w:rPr>
          <w:rFonts w:ascii="Times New Roman" w:hAnsi="Times New Roman"/>
          <w:color w:val="000000"/>
          <w:sz w:val="28"/>
          <w:szCs w:val="28"/>
        </w:rPr>
        <w:br/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2.4.3. в отношении бесхозяйного движимого имущества - при отсутствии доказательств, указанных в пункте 2.4.2 настоящего Положения, по истечении 5 (пяти) лет с момента включения движимого имущества в реестр бесхозяйного имущества,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дминистрация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может обратиться в суд с требованием о признании права муниципальной собственности на бесхозяйное движимое</w:t>
      </w:r>
      <w:proofErr w:type="gramEnd"/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имущество в силу </w:t>
      </w:r>
      <w:proofErr w:type="spellStart"/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приобретательной</w:t>
      </w:r>
      <w:proofErr w:type="spellEnd"/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давности.</w:t>
      </w:r>
    </w:p>
    <w:p w:rsidR="00D4670F" w:rsidRDefault="00DD1476" w:rsidP="000157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2.5. После принятия решения судом о признании права муниципальной собственности на бесхозяйную вещь недвижимое или движимое имущество исключается из реестра бесхозяйного имущества и вносится в реестр муниципальной собственности муниципального образования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состав казны муниципального образования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4670F" w:rsidRDefault="00DD1476" w:rsidP="000157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467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67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недвижимого имущества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дминистрация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проводит мероприятия по государственной регистрации права собственности муниципального образования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5774">
        <w:rPr>
          <w:rFonts w:ascii="Times New Roman" w:hAnsi="Times New Roman"/>
          <w:color w:val="000000"/>
          <w:sz w:val="28"/>
          <w:szCs w:val="28"/>
        </w:rPr>
        <w:br/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движимого имущества государственная регистрация не производится.</w:t>
      </w: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5774">
        <w:rPr>
          <w:rFonts w:ascii="Times New Roman" w:hAnsi="Times New Roman"/>
          <w:color w:val="000000"/>
          <w:sz w:val="28"/>
          <w:szCs w:val="28"/>
        </w:rPr>
        <w:br/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2.6. В случае выявления собственника бесхозяйного имущества до принятия его в муниципальную собственность оно снимается с учета и исключается из реестра бесхозяйного имущества постановлением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4670F" w:rsidRDefault="00D4670F" w:rsidP="000157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Собственник данного имущества возмещает расходы, состоящие из затрат:</w:t>
      </w:r>
      <w:r w:rsidR="00DD1476"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D1476" w:rsidRPr="00015774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 хранение, сохранность имущества (если было необходимо создание особых условий хранения, охрана);</w:t>
      </w:r>
    </w:p>
    <w:p w:rsidR="00D4670F" w:rsidRDefault="00D4670F" w:rsidP="00015774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DD1476"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связанных с подготовкой документации на объект недвижимого имущества (изготовление технического паспорта, технического плана и кадастрового паспорта на объект недвижимости, межевание земельных участков, постановка на государственный кадастровый учет с учетом требований действующего законодательства, получение информации о наличии/отсутствии сведений о собственниках объектов недвижимости, проведение оценки имущества);</w:t>
      </w:r>
      <w:r w:rsidR="00DD1476"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4670F" w:rsidRDefault="00D4670F" w:rsidP="00015774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 обнаружение лица - правообладателя (публикации и объявления в СМИ, почтовые расходы, телефонные переговоры).</w:t>
      </w:r>
      <w:r w:rsidR="00DD1476"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4670F" w:rsidRDefault="00DD1476" w:rsidP="000157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2.7. Возврат имущества владельцу производится в натуре по акту приема-передачи после возмещения правообладателем затрат, указанных в пункте 2.6 настоящего Положения. В случае отказа владельца имущества от возмещения понесенных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дминистрацией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затрат, спор передается на рассмотрение в суд.</w:t>
      </w:r>
    </w:p>
    <w:p w:rsidR="00D4670F" w:rsidRDefault="00DD1476" w:rsidP="000157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5774">
        <w:rPr>
          <w:rFonts w:ascii="Times New Roman" w:hAnsi="Times New Roman"/>
          <w:color w:val="000000"/>
          <w:sz w:val="28"/>
          <w:szCs w:val="28"/>
        </w:rPr>
        <w:br/>
      </w:r>
    </w:p>
    <w:p w:rsidR="00D4670F" w:rsidRDefault="00DD1476" w:rsidP="00D467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3.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Порядок организации сохранности</w:t>
      </w: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использования бесхозяйного имущества</w:t>
      </w:r>
    </w:p>
    <w:p w:rsidR="00D4670F" w:rsidRDefault="00DD1476" w:rsidP="00D4670F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5774">
        <w:rPr>
          <w:rFonts w:ascii="Times New Roman" w:hAnsi="Times New Roman"/>
          <w:color w:val="000000"/>
          <w:sz w:val="28"/>
          <w:szCs w:val="28"/>
        </w:rPr>
        <w:br/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 С момента включения недвижимого или движимого имущества в реестр бесхозяйного имущества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дминистрация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принимает решение по обеспечению сохранности данного имущества, к которым относятся:</w:t>
      </w: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4670F" w:rsidRDefault="00D4670F" w:rsidP="00D467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DD1476"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передача на обслуживание;</w:t>
      </w:r>
    </w:p>
    <w:p w:rsidR="00D4670F" w:rsidRDefault="00DD1476" w:rsidP="00D467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577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467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передача на хранение.</w:t>
      </w:r>
    </w:p>
    <w:p w:rsidR="00DD1476" w:rsidRPr="00DD1476" w:rsidRDefault="00DD1476" w:rsidP="00D46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3.2. После включения недвижимого или движимого имущества в реестр муниципальной собственности муниципального образования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использование данного имущества осуществляется на общих основаниях в соответствии с целями и задачами использования муниципального имущества по решению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15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proofErr w:type="spellStart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Большелуг</w:t>
      </w:r>
      <w:proofErr w:type="spellEnd"/>
      <w:r w:rsidR="00D467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sectPr w:rsidR="00DD1476" w:rsidRPr="00DD1476" w:rsidSect="00B858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86"/>
    <w:multiLevelType w:val="hybridMultilevel"/>
    <w:tmpl w:val="8F76348C"/>
    <w:lvl w:ilvl="0" w:tplc="827C5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3F3EFF"/>
    <w:multiLevelType w:val="hybridMultilevel"/>
    <w:tmpl w:val="FAA42CDE"/>
    <w:lvl w:ilvl="0" w:tplc="0D14F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0CCD"/>
    <w:multiLevelType w:val="multilevel"/>
    <w:tmpl w:val="2ABCE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4F735D"/>
    <w:multiLevelType w:val="hybridMultilevel"/>
    <w:tmpl w:val="AF863B82"/>
    <w:lvl w:ilvl="0" w:tplc="1F1A9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1392B"/>
    <w:rsid w:val="00015774"/>
    <w:rsid w:val="001E0D61"/>
    <w:rsid w:val="0029115A"/>
    <w:rsid w:val="002E1441"/>
    <w:rsid w:val="0031392B"/>
    <w:rsid w:val="003337E9"/>
    <w:rsid w:val="003A60A6"/>
    <w:rsid w:val="004525BD"/>
    <w:rsid w:val="004D730C"/>
    <w:rsid w:val="0050400D"/>
    <w:rsid w:val="00505F7F"/>
    <w:rsid w:val="00537B6D"/>
    <w:rsid w:val="005615DA"/>
    <w:rsid w:val="005B22AA"/>
    <w:rsid w:val="00662B7A"/>
    <w:rsid w:val="006B4268"/>
    <w:rsid w:val="007E52D1"/>
    <w:rsid w:val="008E5CDE"/>
    <w:rsid w:val="00901625"/>
    <w:rsid w:val="00902460"/>
    <w:rsid w:val="00B3293C"/>
    <w:rsid w:val="00B858C2"/>
    <w:rsid w:val="00BB6D6C"/>
    <w:rsid w:val="00CF13F1"/>
    <w:rsid w:val="00D4670F"/>
    <w:rsid w:val="00D576C1"/>
    <w:rsid w:val="00D75DAF"/>
    <w:rsid w:val="00DD1476"/>
    <w:rsid w:val="00E03A69"/>
    <w:rsid w:val="00EC25AF"/>
    <w:rsid w:val="00F2667F"/>
    <w:rsid w:val="00F3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1"/>
    <w:qFormat/>
    <w:rsid w:val="0031392B"/>
    <w:pPr>
      <w:keepNext/>
      <w:spacing w:before="240" w:after="60"/>
      <w:outlineLvl w:val="3"/>
    </w:pPr>
    <w:rPr>
      <w:rFonts w:eastAsia="Times New Roman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13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locked/>
    <w:rsid w:val="0031392B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1392B"/>
    <w:pPr>
      <w:ind w:left="720"/>
      <w:contextualSpacing/>
    </w:pPr>
  </w:style>
  <w:style w:type="paragraph" w:customStyle="1" w:styleId="ConsPlusNormal">
    <w:name w:val="ConsPlusNormal"/>
    <w:rsid w:val="003A6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1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3CBEE-FF01-491F-9248-C65A9571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скртр</dc:creator>
  <cp:lastModifiedBy>скртр</cp:lastModifiedBy>
  <cp:revision>15</cp:revision>
  <cp:lastPrinted>2014-07-09T10:42:00Z</cp:lastPrinted>
  <dcterms:created xsi:type="dcterms:W3CDTF">2014-01-21T11:35:00Z</dcterms:created>
  <dcterms:modified xsi:type="dcterms:W3CDTF">2014-08-08T13:09:00Z</dcterms:modified>
</cp:coreProperties>
</file>